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B7223C">
        <w:rPr>
          <w:rFonts w:ascii="Cambria" w:hAnsi="Cambria"/>
          <w:b/>
          <w:bCs/>
          <w:sz w:val="24"/>
          <w:szCs w:val="24"/>
        </w:rPr>
        <w:t>RR.271.13</w:t>
      </w:r>
      <w:r w:rsidR="007850DA" w:rsidRPr="009D0891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7850DA" w:rsidRPr="00334FD0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9D0891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334FD0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7850DA" w:rsidRPr="002E5D19" w:rsidRDefault="007850DA" w:rsidP="007850DA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7850DA" w:rsidRPr="006374D9" w:rsidRDefault="007850DA" w:rsidP="007850DA">
      <w:pPr>
        <w:widowControl w:val="0"/>
        <w:spacing w:line="276" w:lineRule="auto"/>
        <w:ind w:left="142" w:hanging="142"/>
        <w:jc w:val="both"/>
        <w:outlineLvl w:val="3"/>
        <w:rPr>
          <w:rFonts w:asciiTheme="minorHAnsi" w:hAnsiTheme="minorHAnsi" w:cstheme="minorHAnsi"/>
          <w:bCs/>
          <w:color w:val="C00000"/>
          <w:u w:val="single"/>
        </w:rPr>
      </w:pPr>
      <w:r w:rsidRPr="006374D9">
        <w:rPr>
          <w:rFonts w:asciiTheme="minorHAnsi" w:hAnsiTheme="minorHAnsi" w:cstheme="minorHAnsi"/>
          <w:bCs/>
        </w:rPr>
        <w:t xml:space="preserve">Strona internetowa Zamawiającego: </w:t>
      </w:r>
      <w:r w:rsidRPr="006374D9">
        <w:rPr>
          <w:rFonts w:asciiTheme="minorHAnsi" w:hAnsiTheme="minorHAnsi" w:cstheme="minorHAnsi"/>
          <w:bCs/>
          <w:color w:val="0070C0"/>
          <w:u w:val="single"/>
        </w:rPr>
        <w:t>http://www.sulow.pl</w:t>
      </w:r>
    </w:p>
    <w:p w:rsidR="007850DA" w:rsidRPr="006374D9" w:rsidRDefault="007850DA" w:rsidP="007850D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</w:rPr>
      </w:pPr>
      <w:r w:rsidRPr="006374D9">
        <w:rPr>
          <w:rFonts w:asciiTheme="minorHAnsi" w:hAnsiTheme="minorHAnsi" w:cstheme="minorHAnsi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7850DA" w:rsidRPr="00334FD0" w:rsidRDefault="007850DA" w:rsidP="007850DA">
      <w:pPr>
        <w:widowControl w:val="0"/>
        <w:spacing w:line="276" w:lineRule="auto"/>
        <w:jc w:val="both"/>
        <w:outlineLvl w:val="3"/>
        <w:rPr>
          <w:rFonts w:asciiTheme="minorHAnsi" w:hAnsiTheme="minorHAnsi" w:cstheme="minorHAnsi"/>
          <w:bCs/>
          <w:color w:val="0070C0"/>
          <w:u w:val="single"/>
        </w:rPr>
      </w:pPr>
      <w:r w:rsidRPr="00334FD0">
        <w:rPr>
          <w:rFonts w:asciiTheme="minorHAnsi" w:hAnsiTheme="minorHAnsi" w:cstheme="minorHAnsi"/>
          <w:bCs/>
          <w:color w:val="0070C0"/>
          <w:u w:val="single"/>
        </w:rPr>
        <w:t>http://bip.sulow.pl</w:t>
      </w:r>
    </w:p>
    <w:p w:rsidR="007850DA" w:rsidRPr="00F503EF" w:rsidRDefault="007850DA" w:rsidP="0078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240163" w:rsidRPr="00334FD0" w:rsidRDefault="00F2225B" w:rsidP="00334FD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bookmarkStart w:id="7" w:name="_GoBack"/>
      <w:bookmarkEnd w:id="7"/>
      <w:r w:rsidR="00334FD0" w:rsidRPr="009C7FDC">
        <w:rPr>
          <w:rFonts w:ascii="Cambria" w:hAnsi="Cambria"/>
          <w:b/>
          <w:iCs/>
        </w:rPr>
        <w:t>„</w:t>
      </w:r>
      <w:r w:rsidR="00334FD0" w:rsidRPr="009C7FDC">
        <w:rPr>
          <w:rFonts w:ascii="Cambria" w:hAnsi="Cambria"/>
          <w:b/>
          <w:bCs/>
          <w:iCs/>
        </w:rPr>
        <w:t>Modernizacja (przebudowa) drogi dojazdowej do gruntów rolnych na działce nr 222 od km 0+276 do km 0+971 w miejscowości Sułówek</w:t>
      </w:r>
      <w:r w:rsidR="001F18B1">
        <w:rPr>
          <w:rFonts w:ascii="Cambria" w:hAnsi="Cambria"/>
          <w:b/>
          <w:i/>
          <w:iCs/>
        </w:rPr>
        <w:t>”</w:t>
      </w:r>
      <w:r w:rsidR="001F18B1">
        <w:rPr>
          <w:rFonts w:ascii="Cambria" w:hAnsi="Cambria"/>
          <w:i/>
          <w:iCs/>
          <w:snapToGrid w:val="0"/>
        </w:rPr>
        <w:t>,</w:t>
      </w:r>
      <w:r w:rsidR="001F18B1">
        <w:rPr>
          <w:rFonts w:ascii="Cambria" w:hAnsi="Cambria"/>
          <w:i/>
          <w:snapToGrid w:val="0"/>
        </w:rPr>
        <w:t xml:space="preserve"> </w:t>
      </w:r>
      <w:r w:rsidR="002B71FA" w:rsidRPr="00777E4E">
        <w:rPr>
          <w:rFonts w:ascii="Cambria" w:hAnsi="Cambria"/>
          <w:snapToGrid w:val="0"/>
        </w:rPr>
        <w:t>p</w:t>
      </w:r>
      <w:r w:rsidR="002B71FA" w:rsidRPr="00E213DC">
        <w:rPr>
          <w:rFonts w:ascii="Cambria" w:hAnsi="Cambria"/>
        </w:rPr>
        <w:t xml:space="preserve">rowadzonego przez </w:t>
      </w:r>
      <w:r w:rsidR="002B71FA">
        <w:rPr>
          <w:rFonts w:ascii="Cambria" w:hAnsi="Cambria"/>
          <w:b/>
        </w:rPr>
        <w:t xml:space="preserve">Gminę </w:t>
      </w:r>
      <w:r w:rsidR="007850DA">
        <w:rPr>
          <w:rFonts w:ascii="Cambria" w:hAnsi="Cambria"/>
          <w:b/>
        </w:rPr>
        <w:t>Sułów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AD1300" w:rsidRPr="00740D80" w:rsidRDefault="006640D4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9"/>
      <w:footerReference w:type="default" r:id="rId10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0D4" w:rsidRDefault="006640D4" w:rsidP="00AF0EDA">
      <w:r>
        <w:separator/>
      </w:r>
    </w:p>
  </w:endnote>
  <w:endnote w:type="continuationSeparator" w:id="0">
    <w:p w:rsidR="006640D4" w:rsidRDefault="006640D4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0D4" w:rsidRDefault="006640D4" w:rsidP="00AF0EDA">
      <w:r>
        <w:separator/>
      </w:r>
    </w:p>
  </w:footnote>
  <w:footnote w:type="continuationSeparator" w:id="0">
    <w:p w:rsidR="006640D4" w:rsidRDefault="006640D4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D9" w:rsidRDefault="00B7223C" w:rsidP="006374D9">
    <w:pPr>
      <w:jc w:val="center"/>
      <w:rPr>
        <w:rFonts w:ascii="Cambria" w:hAnsi="Cambria" w:cs="Calibri-Bold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4167505</wp:posOffset>
          </wp:positionH>
          <wp:positionV relativeFrom="paragraph">
            <wp:posOffset>98425</wp:posOffset>
          </wp:positionV>
          <wp:extent cx="809625" cy="962025"/>
          <wp:effectExtent l="19050" t="0" r="9525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98425</wp:posOffset>
          </wp:positionV>
          <wp:extent cx="762000" cy="885825"/>
          <wp:effectExtent l="19050" t="0" r="0" b="0"/>
          <wp:wrapNone/>
          <wp:docPr id="13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374D9" w:rsidRDefault="006374D9" w:rsidP="006374D9">
    <w:pPr>
      <w:jc w:val="center"/>
      <w:rPr>
        <w:rFonts w:ascii="Cambria" w:hAnsi="Cambria" w:cs="Calibri-Bold"/>
        <w:sz w:val="18"/>
        <w:szCs w:val="18"/>
      </w:rPr>
    </w:pPr>
  </w:p>
  <w:p w:rsidR="006374D9" w:rsidRDefault="006374D9" w:rsidP="006374D9">
    <w:pPr>
      <w:jc w:val="center"/>
      <w:rPr>
        <w:rFonts w:ascii="Cambria" w:hAnsi="Cambria" w:cs="Calibri-Bold"/>
        <w:sz w:val="18"/>
        <w:szCs w:val="18"/>
      </w:rPr>
    </w:pPr>
  </w:p>
  <w:p w:rsidR="006374D9" w:rsidRDefault="00B7223C" w:rsidP="006374D9">
    <w:pPr>
      <w:jc w:val="center"/>
      <w:rPr>
        <w:rFonts w:ascii="Cambria" w:hAnsi="Cambria" w:cs="Calibri-Bold"/>
        <w:sz w:val="18"/>
        <w:szCs w:val="18"/>
      </w:rPr>
    </w:pPr>
    <w:r w:rsidRPr="00B7223C">
      <w:rPr>
        <w:rFonts w:ascii="Cambria" w:hAnsi="Cambria" w:cs="Calibri-Bold"/>
        <w:sz w:val="18"/>
        <w:szCs w:val="18"/>
      </w:rPr>
      <w:drawing>
        <wp:anchor distT="0" distB="0" distL="114300" distR="114300" simplePos="0" relativeHeight="251665408" behindDoc="1" locked="0" layoutInCell="0" allowOverlap="1">
          <wp:simplePos x="0" y="0"/>
          <wp:positionH relativeFrom="column">
            <wp:posOffset>2405380</wp:posOffset>
          </wp:positionH>
          <wp:positionV relativeFrom="paragraph">
            <wp:posOffset>-93980</wp:posOffset>
          </wp:positionV>
          <wp:extent cx="1038860" cy="647700"/>
          <wp:effectExtent l="19050" t="19050" r="27940" b="19050"/>
          <wp:wrapSquare wrapText="bothSides"/>
          <wp:docPr id="14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</w:p>
  <w:p w:rsidR="007850DA" w:rsidRDefault="007850DA" w:rsidP="006374D9">
    <w:pPr>
      <w:jc w:val="center"/>
      <w:rPr>
        <w:rFonts w:ascii="Cambria" w:hAnsi="Cambria" w:cs="Calibri-Bold"/>
        <w:sz w:val="18"/>
        <w:szCs w:val="18"/>
      </w:rPr>
    </w:pPr>
  </w:p>
  <w:p w:rsidR="006374D9" w:rsidRDefault="006374D9" w:rsidP="006374D9">
    <w:pPr>
      <w:jc w:val="center"/>
      <w:rPr>
        <w:rFonts w:ascii="Cambria" w:hAnsi="Cambria" w:cs="Calibri-Bold"/>
        <w:sz w:val="18"/>
        <w:szCs w:val="18"/>
      </w:rPr>
    </w:pPr>
  </w:p>
  <w:p w:rsidR="006374D9" w:rsidRDefault="006374D9" w:rsidP="007850DA">
    <w:pPr>
      <w:jc w:val="center"/>
      <w:rPr>
        <w:rFonts w:ascii="Cambria" w:hAnsi="Cambria" w:cs="Calibri-Bold"/>
        <w:sz w:val="18"/>
        <w:szCs w:val="18"/>
      </w:rPr>
    </w:pPr>
  </w:p>
  <w:p w:rsidR="006374D9" w:rsidRDefault="006374D9" w:rsidP="007850DA">
    <w:pPr>
      <w:jc w:val="center"/>
      <w:rPr>
        <w:rFonts w:ascii="Cambria" w:hAnsi="Cambria" w:cs="Calibri-Bold"/>
        <w:sz w:val="18"/>
        <w:szCs w:val="18"/>
      </w:rPr>
    </w:pPr>
  </w:p>
  <w:p w:rsidR="00B7223C" w:rsidRPr="002022BA" w:rsidRDefault="00B7223C" w:rsidP="00B7223C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budżetu Województwa Lubelskiego związanych z wyłączeniem gruntów z produkcji rolnej</w:t>
    </w:r>
  </w:p>
  <w:p w:rsidR="00C34BC0" w:rsidRDefault="00C34BC0" w:rsidP="006374D9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34BC0" w:rsidRPr="002A2EB4" w:rsidRDefault="00C34BC0" w:rsidP="00C34BC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4E1D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34FD0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D66AF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D287F"/>
    <w:rsid w:val="005F2346"/>
    <w:rsid w:val="005F6FB9"/>
    <w:rsid w:val="00617E86"/>
    <w:rsid w:val="0062335A"/>
    <w:rsid w:val="006374D9"/>
    <w:rsid w:val="0064145F"/>
    <w:rsid w:val="00662DA6"/>
    <w:rsid w:val="006640D4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4F00"/>
    <w:rsid w:val="00770357"/>
    <w:rsid w:val="00782740"/>
    <w:rsid w:val="007850DA"/>
    <w:rsid w:val="00786133"/>
    <w:rsid w:val="007A5F8D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0891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B161D"/>
    <w:rsid w:val="00AC7BB0"/>
    <w:rsid w:val="00AE654B"/>
    <w:rsid w:val="00AF0EDA"/>
    <w:rsid w:val="00B02580"/>
    <w:rsid w:val="00B25E74"/>
    <w:rsid w:val="00B32577"/>
    <w:rsid w:val="00B7223C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07EC"/>
    <w:rsid w:val="00C2237C"/>
    <w:rsid w:val="00C22A7E"/>
    <w:rsid w:val="00C34BC0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35B4"/>
    <w:rsid w:val="00E74790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ECC1-9F61-4A0E-80F5-CA3A0CCE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4</cp:revision>
  <dcterms:created xsi:type="dcterms:W3CDTF">2022-06-02T13:19:00Z</dcterms:created>
  <dcterms:modified xsi:type="dcterms:W3CDTF">2022-06-02T13:24:00Z</dcterms:modified>
</cp:coreProperties>
</file>